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A1D0" w14:textId="3118E04D" w:rsidR="00C01FED" w:rsidRPr="00D672DA" w:rsidRDefault="00C01FED" w:rsidP="00C01F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153D51">
        <w:rPr>
          <w:rFonts w:ascii="Times New Roman" w:hAnsi="Times New Roman" w:cs="Times New Roman"/>
          <w:b/>
          <w:sz w:val="24"/>
        </w:rPr>
        <w:t>SCHVÁLENÝ</w:t>
      </w:r>
      <w:r w:rsidRPr="00D672DA">
        <w:rPr>
          <w:rFonts w:ascii="Times New Roman" w:hAnsi="Times New Roman" w:cs="Times New Roman"/>
          <w:b/>
          <w:sz w:val="24"/>
        </w:rPr>
        <w:t xml:space="preserve"> STŘEDNĚDOB</w:t>
      </w:r>
      <w:r w:rsidR="00153D51">
        <w:rPr>
          <w:rFonts w:ascii="Times New Roman" w:hAnsi="Times New Roman" w:cs="Times New Roman"/>
          <w:b/>
          <w:sz w:val="24"/>
        </w:rPr>
        <w:t>Ý</w:t>
      </w:r>
      <w:r w:rsidRPr="00D672DA">
        <w:rPr>
          <w:rFonts w:ascii="Times New Roman" w:hAnsi="Times New Roman" w:cs="Times New Roman"/>
          <w:b/>
          <w:sz w:val="24"/>
        </w:rPr>
        <w:t xml:space="preserve"> VÝHLED ROZPOČTU NA LÉTA 202</w:t>
      </w:r>
      <w:r w:rsidR="009570D4">
        <w:rPr>
          <w:rFonts w:ascii="Times New Roman" w:hAnsi="Times New Roman" w:cs="Times New Roman"/>
          <w:b/>
          <w:sz w:val="24"/>
        </w:rPr>
        <w:t>3</w:t>
      </w:r>
      <w:r w:rsidR="000C4C00" w:rsidRPr="00D672DA">
        <w:rPr>
          <w:rFonts w:ascii="Times New Roman" w:hAnsi="Times New Roman" w:cs="Times New Roman"/>
          <w:b/>
          <w:sz w:val="24"/>
        </w:rPr>
        <w:t>, 202</w:t>
      </w:r>
      <w:r w:rsidR="009570D4">
        <w:rPr>
          <w:rFonts w:ascii="Times New Roman" w:hAnsi="Times New Roman" w:cs="Times New Roman"/>
          <w:b/>
          <w:sz w:val="24"/>
        </w:rPr>
        <w:t>4</w:t>
      </w:r>
      <w:r w:rsidR="000C4C00" w:rsidRPr="00D672DA">
        <w:rPr>
          <w:rFonts w:ascii="Times New Roman" w:hAnsi="Times New Roman" w:cs="Times New Roman"/>
          <w:b/>
          <w:sz w:val="24"/>
        </w:rPr>
        <w:t xml:space="preserve"> a</w:t>
      </w:r>
      <w:r w:rsidRPr="00D672DA">
        <w:rPr>
          <w:rFonts w:ascii="Times New Roman" w:hAnsi="Times New Roman" w:cs="Times New Roman"/>
          <w:b/>
          <w:sz w:val="24"/>
        </w:rPr>
        <w:t xml:space="preserve"> 202</w:t>
      </w:r>
      <w:r w:rsidR="009570D4">
        <w:rPr>
          <w:rFonts w:ascii="Times New Roman" w:hAnsi="Times New Roman" w:cs="Times New Roman"/>
          <w:b/>
          <w:sz w:val="24"/>
        </w:rPr>
        <w:t>5</w:t>
      </w:r>
    </w:p>
    <w:p w14:paraId="35449FED" w14:textId="77777777" w:rsidR="00C01FED" w:rsidRPr="00D672DA" w:rsidRDefault="00C01FED" w:rsidP="00C01FED">
      <w:pPr>
        <w:rPr>
          <w:rFonts w:ascii="Times New Roman" w:hAnsi="Times New Roman" w:cs="Times New Roman"/>
          <w:b/>
          <w:sz w:val="18"/>
        </w:rPr>
      </w:pPr>
    </w:p>
    <w:tbl>
      <w:tblPr>
        <w:tblW w:w="90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380"/>
        <w:gridCol w:w="1640"/>
        <w:gridCol w:w="1640"/>
        <w:gridCol w:w="1640"/>
      </w:tblGrid>
      <w:tr w:rsidR="00C01FED" w:rsidRPr="00C01FED" w14:paraId="13507412" w14:textId="77777777" w:rsidTr="00C01FED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0836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D389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1965" w14:textId="0F0CD40E"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 202</w:t>
            </w:r>
            <w:r w:rsidR="009570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FD61" w14:textId="16B1B4E1"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</w:t>
            </w:r>
            <w:r w:rsidR="005C4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202</w:t>
            </w:r>
            <w:r w:rsidR="009570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222DE" w14:textId="2FFEAE7B"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 202</w:t>
            </w:r>
            <w:r w:rsidR="009570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</w:tr>
      <w:tr w:rsidR="00C01FED" w:rsidRPr="00C01FED" w14:paraId="47BD1357" w14:textId="77777777" w:rsidTr="00C01FED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8CB7" w14:textId="77777777"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0878" w14:textId="77777777"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C213" w14:textId="77777777"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 tis. Kč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54FA" w14:textId="77777777"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 tis. Kč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BE13F" w14:textId="77777777"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 tis. Kč</w:t>
            </w:r>
          </w:p>
        </w:tc>
      </w:tr>
      <w:tr w:rsidR="00C01FED" w:rsidRPr="00C01FED" w14:paraId="04C24CDB" w14:textId="77777777" w:rsidTr="00C01FE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C832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CF7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Daňové příjmy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41AA" w14:textId="799C2513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7 </w:t>
            </w:r>
            <w:r w:rsidR="005E45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D9BF" w14:textId="4114DD97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7 </w:t>
            </w:r>
            <w:r w:rsidR="004F58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F36B2" w14:textId="058A96B1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 w:rsidR="004F58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266D6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01FED" w:rsidRPr="00C01FED" w14:paraId="66697A90" w14:textId="77777777" w:rsidTr="00C01FE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24DB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II.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C159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Nedaňové příjmy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3A5D" w14:textId="77777777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E31E" w14:textId="77777777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FCDDE" w14:textId="77777777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550</w:t>
            </w:r>
          </w:p>
        </w:tc>
      </w:tr>
      <w:tr w:rsidR="00C01FED" w:rsidRPr="00C01FED" w14:paraId="352BF809" w14:textId="77777777" w:rsidTr="00C01FE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DA00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III.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1D38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Kapitálové příjmy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EADA" w14:textId="77777777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6A30" w14:textId="77777777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887BC" w14:textId="77777777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01FED" w:rsidRPr="00C01FED" w14:paraId="6CAD5153" w14:textId="77777777" w:rsidTr="00C01FE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48B5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IV.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46FB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Přijaté transfery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F582" w14:textId="77218540" w:rsidR="00C01FED" w:rsidRPr="00C01FED" w:rsidRDefault="005E455F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415</w:t>
            </w:r>
            <w:r w:rsidR="00C01FED"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4C67" w14:textId="77777777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5C42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2CC89" w14:textId="77777777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5C42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01FED" w:rsidRPr="00C01FED" w14:paraId="0F251C59" w14:textId="77777777" w:rsidTr="00C01FED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5C7C6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E30C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47AF" w14:textId="02ABB2D3" w:rsidR="00C01FED" w:rsidRPr="00C01FED" w:rsidRDefault="005E455F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</w:t>
            </w:r>
            <w:r w:rsidR="00C01FED"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  <w:r w:rsidR="0027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  <w:r w:rsidR="00C01FED"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D605" w14:textId="1FB1901F" w:rsidR="00C01FED" w:rsidRPr="00C01FED" w:rsidRDefault="004F5848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8 2</w:t>
            </w:r>
            <w:r w:rsidR="005C4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="00C01FED"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D68AA" w14:textId="5CF5BB6A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</w:t>
            </w:r>
            <w:r w:rsidR="004F5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9</w:t>
            </w:r>
            <w:r w:rsidR="00266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C01FED" w:rsidRPr="00C01FED" w14:paraId="619E0407" w14:textId="77777777" w:rsidTr="00C01FED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4CF7" w14:textId="77777777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4FEA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6F9E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CF4D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91B8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FED" w:rsidRPr="00C01FED" w14:paraId="029FCDB4" w14:textId="77777777" w:rsidTr="00C01FED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5A0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5FE0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E96B" w14:textId="1D2E1F4F"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 202</w:t>
            </w:r>
            <w:r w:rsidR="009570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8DED" w14:textId="305EF454"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 202</w:t>
            </w:r>
            <w:r w:rsidR="009570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6B80F" w14:textId="598485EC"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 202</w:t>
            </w:r>
            <w:r w:rsidR="009570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</w:tr>
      <w:tr w:rsidR="00C01FED" w:rsidRPr="00C01FED" w14:paraId="2C9D6E0E" w14:textId="77777777" w:rsidTr="00C01FED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12FC" w14:textId="77777777"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3591" w14:textId="77777777"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D225" w14:textId="77777777"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 tis.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A073" w14:textId="77777777"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 tis.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10870" w14:textId="77777777" w:rsidR="00C01FED" w:rsidRPr="00C01FED" w:rsidRDefault="00C01FED" w:rsidP="00C0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 tis. Kč</w:t>
            </w:r>
          </w:p>
        </w:tc>
      </w:tr>
      <w:tr w:rsidR="00C01FED" w:rsidRPr="00C01FED" w14:paraId="611904BC" w14:textId="77777777" w:rsidTr="00C01FE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DFDC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CD6A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běžné výdaje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5B2F" w14:textId="2223EC38" w:rsidR="00C01FED" w:rsidRPr="00C01FED" w:rsidRDefault="005E455F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 w:rsidR="00C01FED"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2760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7B1" w14:textId="0814AC9F" w:rsidR="00C01FED" w:rsidRPr="00C01FED" w:rsidRDefault="004F5848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 w:rsidR="00C01FED"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</w:t>
            </w:r>
            <w:r w:rsidR="00C01FED"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70789" w14:textId="5BEF784A" w:rsidR="00C01FED" w:rsidRPr="00C01FED" w:rsidRDefault="004F5848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 w:rsidR="00C01FED"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</w:t>
            </w:r>
            <w:r w:rsidR="00C01FED"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01FED" w:rsidRPr="00C01FED" w14:paraId="74A69536" w14:textId="77777777" w:rsidTr="00C01FE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84B4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B027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kapitálové výdaje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9BF0" w14:textId="62F53253" w:rsidR="00C01FED" w:rsidRPr="00C01FED" w:rsidRDefault="004F5848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7 376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22E0" w14:textId="5359D21E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3 </w:t>
            </w:r>
            <w:r w:rsidR="004F58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</w:t>
            </w: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9B94E" w14:textId="00BC1A44" w:rsidR="00C01FED" w:rsidRPr="00C01FED" w:rsidRDefault="004F5848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C01FED"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92</w:t>
            </w:r>
            <w:r w:rsidR="00C01FED"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01FED" w:rsidRPr="00C01FED" w14:paraId="09AE9BE3" w14:textId="77777777" w:rsidTr="00C01FE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3B71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3D95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6DAC" w14:textId="0EA72406" w:rsidR="00C01FED" w:rsidRPr="00C01FED" w:rsidRDefault="004F5848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12 500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3295" w14:textId="76B394B0" w:rsidR="00C01FED" w:rsidRPr="00C01FED" w:rsidRDefault="004F5848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  <w:r w:rsidR="00C01FED"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="005C4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="00C01FED"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C4276" w14:textId="30589D4F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7 </w:t>
            </w:r>
            <w:r w:rsidR="004F5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="00266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C01FED" w:rsidRPr="00C01FED" w14:paraId="17560FD2" w14:textId="77777777" w:rsidTr="00C01FED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FFFA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položka 8124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941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uhraz.spl.dlouh.úvěru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7543" w14:textId="3D97139D" w:rsidR="00C01FED" w:rsidRPr="00C01FED" w:rsidRDefault="002760D7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8374" w14:textId="77777777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5B322" w14:textId="77777777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01FED" w:rsidRPr="00C01FED" w14:paraId="53E4911D" w14:textId="77777777" w:rsidTr="00C01FED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9B76A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4C54" w14:textId="2DBB5D56" w:rsidR="00C01FED" w:rsidRPr="00C01FED" w:rsidRDefault="002760D7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FECC" w14:textId="77777777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58823" w14:textId="77777777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C01FED" w:rsidRPr="00C01FED" w14:paraId="488D7B29" w14:textId="77777777" w:rsidTr="00C01FED">
        <w:trPr>
          <w:trHeight w:val="315"/>
        </w:trPr>
        <w:tc>
          <w:tcPr>
            <w:tcW w:w="4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FDCAE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výdaje + financování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BC34" w14:textId="713AC080" w:rsidR="00C01FED" w:rsidRPr="00C01FED" w:rsidRDefault="004F5848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</w:t>
            </w:r>
            <w:r w:rsidR="00C01FED"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50</w:t>
            </w:r>
            <w:r w:rsidR="00C01FED"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EB2F" w14:textId="2E57FBBF" w:rsidR="00C01FED" w:rsidRPr="00C01FED" w:rsidRDefault="004F5848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</w:t>
            </w:r>
            <w:r w:rsidR="00C01FED"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="005C42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="00C01FED"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4682D" w14:textId="1FFB08B9" w:rsidR="00C01FED" w:rsidRPr="00C01FED" w:rsidRDefault="00C01FED" w:rsidP="00C0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7 </w:t>
            </w:r>
            <w:r w:rsidR="004F58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  <w:r w:rsidR="00266D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  <w:r w:rsidRPr="00C0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C01FED" w:rsidRPr="00C01FED" w14:paraId="2B2BF1BE" w14:textId="77777777" w:rsidTr="00C01FE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B4A0" w14:textId="77777777" w:rsidR="00C01FED" w:rsidRPr="00C01FED" w:rsidRDefault="00C01FED" w:rsidP="00C01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4B11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CF93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12BE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E2C9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1FED" w:rsidRPr="00C01FED" w14:paraId="3DECF3EF" w14:textId="77777777" w:rsidTr="00266D60">
        <w:trPr>
          <w:trHeight w:val="300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5CCC1" w14:textId="40271929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01FED" w:rsidRPr="00C01FED" w14:paraId="5FFB7607" w14:textId="77777777" w:rsidTr="00266D60">
        <w:trPr>
          <w:trHeight w:val="30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0046" w14:textId="36FD1323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25F37" w14:textId="77777777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01FED" w:rsidRPr="00C01FED" w14:paraId="0F4F0D72" w14:textId="77777777" w:rsidTr="00266D60">
        <w:trPr>
          <w:trHeight w:val="300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BDB76" w14:textId="25D3E601" w:rsidR="00C01FED" w:rsidRPr="00C01FED" w:rsidRDefault="00C01FED" w:rsidP="00C0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66C37E24" w14:textId="77777777" w:rsidR="00C01FED" w:rsidRPr="00D672DA" w:rsidRDefault="00C01FED" w:rsidP="00C01FED">
      <w:pPr>
        <w:rPr>
          <w:rFonts w:ascii="Times New Roman" w:hAnsi="Times New Roman" w:cs="Times New Roman"/>
          <w:b/>
          <w:sz w:val="18"/>
        </w:rPr>
      </w:pPr>
    </w:p>
    <w:p w14:paraId="74CB1FF7" w14:textId="77777777" w:rsidR="00D672DA" w:rsidRDefault="00C01FED" w:rsidP="00C01F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01FE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V souladu se zákonem č. 250/2000 Sb., o rozpočtových pravidlech územních rozpočtů, ve znění pozdějších </w:t>
      </w:r>
    </w:p>
    <w:p w14:paraId="2F962E5C" w14:textId="77777777" w:rsidR="00C01FED" w:rsidRPr="00D672DA" w:rsidRDefault="00C01FED" w:rsidP="00C01F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01FE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předpisů, obec Budišovice informuje:</w:t>
      </w:r>
    </w:p>
    <w:p w14:paraId="2F7D3AFE" w14:textId="77777777" w:rsidR="00C01FED" w:rsidRPr="00D672DA" w:rsidRDefault="00C01FED" w:rsidP="00C01F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14:paraId="724CE542" w14:textId="77777777" w:rsidR="00C71C1C" w:rsidRPr="00D672DA" w:rsidRDefault="00C01FED" w:rsidP="00C01FED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 w:rsidRPr="00D672DA">
        <w:rPr>
          <w:rFonts w:ascii="Times New Roman" w:hAnsi="Times New Roman" w:cs="Times New Roman"/>
          <w:b/>
          <w:sz w:val="18"/>
          <w:szCs w:val="18"/>
        </w:rPr>
        <w:t>1. MÍSTO ZVEŘEJNĚNÍ NÁVRHU ROZPOČTU A STŘEDNĚDOBÉHO VÝHLEDU ROZPOČTU</w:t>
      </w:r>
      <w:r w:rsidR="00D672DA" w:rsidRPr="00D672DA">
        <w:rPr>
          <w:rFonts w:ascii="Times New Roman" w:hAnsi="Times New Roman" w:cs="Times New Roman"/>
          <w:b/>
          <w:sz w:val="18"/>
          <w:szCs w:val="18"/>
        </w:rPr>
        <w:t xml:space="preserve"> V</w:t>
      </w:r>
      <w:r w:rsidRPr="00D672DA">
        <w:rPr>
          <w:rFonts w:ascii="Times New Roman" w:hAnsi="Times New Roman" w:cs="Times New Roman"/>
          <w:b/>
          <w:sz w:val="18"/>
          <w:szCs w:val="18"/>
        </w:rPr>
        <w:t> ELEKTRONICKÉ PODOBĚ:</w:t>
      </w:r>
    </w:p>
    <w:p w14:paraId="0B03FDA8" w14:textId="10D4517B" w:rsidR="00C01FED" w:rsidRPr="00D672DA" w:rsidRDefault="00D672DA" w:rsidP="00C01FED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D672DA">
        <w:rPr>
          <w:rFonts w:ascii="Times New Roman" w:hAnsi="Times New Roman" w:cs="Times New Roman"/>
          <w:sz w:val="18"/>
          <w:szCs w:val="18"/>
        </w:rPr>
        <w:t>Návrh rozpočtu obce na rok 20</w:t>
      </w:r>
      <w:r w:rsidR="005C4261">
        <w:rPr>
          <w:rFonts w:ascii="Times New Roman" w:hAnsi="Times New Roman" w:cs="Times New Roman"/>
          <w:sz w:val="18"/>
          <w:szCs w:val="18"/>
        </w:rPr>
        <w:t>2</w:t>
      </w:r>
      <w:r w:rsidR="002760D7">
        <w:rPr>
          <w:rFonts w:ascii="Times New Roman" w:hAnsi="Times New Roman" w:cs="Times New Roman"/>
          <w:sz w:val="18"/>
          <w:szCs w:val="18"/>
        </w:rPr>
        <w:t>1</w:t>
      </w:r>
      <w:r w:rsidRPr="00D672DA">
        <w:rPr>
          <w:rFonts w:ascii="Times New Roman" w:hAnsi="Times New Roman" w:cs="Times New Roman"/>
          <w:sz w:val="18"/>
          <w:szCs w:val="18"/>
        </w:rPr>
        <w:t xml:space="preserve"> a střednědobý výhled rozpočtu obce na léta 202</w:t>
      </w:r>
      <w:r w:rsidR="009570D4">
        <w:rPr>
          <w:rFonts w:ascii="Times New Roman" w:hAnsi="Times New Roman" w:cs="Times New Roman"/>
          <w:sz w:val="18"/>
          <w:szCs w:val="18"/>
        </w:rPr>
        <w:t>3</w:t>
      </w:r>
      <w:r w:rsidRPr="00D672DA">
        <w:rPr>
          <w:rFonts w:ascii="Times New Roman" w:hAnsi="Times New Roman" w:cs="Times New Roman"/>
          <w:sz w:val="18"/>
          <w:szCs w:val="18"/>
        </w:rPr>
        <w:t>, 202</w:t>
      </w:r>
      <w:r w:rsidR="009570D4">
        <w:rPr>
          <w:rFonts w:ascii="Times New Roman" w:hAnsi="Times New Roman" w:cs="Times New Roman"/>
          <w:sz w:val="18"/>
          <w:szCs w:val="18"/>
        </w:rPr>
        <w:t>4</w:t>
      </w:r>
      <w:r w:rsidRPr="00D672DA">
        <w:rPr>
          <w:rFonts w:ascii="Times New Roman" w:hAnsi="Times New Roman" w:cs="Times New Roman"/>
          <w:sz w:val="18"/>
          <w:szCs w:val="18"/>
        </w:rPr>
        <w:t xml:space="preserve"> a 202</w:t>
      </w:r>
      <w:r w:rsidR="009570D4">
        <w:rPr>
          <w:rFonts w:ascii="Times New Roman" w:hAnsi="Times New Roman" w:cs="Times New Roman"/>
          <w:sz w:val="18"/>
          <w:szCs w:val="18"/>
        </w:rPr>
        <w:t>5</w:t>
      </w:r>
      <w:r w:rsidRPr="00D672DA">
        <w:rPr>
          <w:rFonts w:ascii="Times New Roman" w:hAnsi="Times New Roman" w:cs="Times New Roman"/>
          <w:sz w:val="18"/>
          <w:szCs w:val="18"/>
        </w:rPr>
        <w:t xml:space="preserve"> je zveřejněn elektronicky na internetových stánkách obce (úřední deska) nejméně po dobu 15 dnů přede dnem zahájení jeho projednávání na zasedání zastupitelstva obce. </w:t>
      </w:r>
    </w:p>
    <w:p w14:paraId="3326C011" w14:textId="77777777" w:rsidR="00D672DA" w:rsidRPr="00D672DA" w:rsidRDefault="00D672DA" w:rsidP="00C01FED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 w:rsidRPr="00D672DA">
        <w:rPr>
          <w:rFonts w:ascii="Times New Roman" w:hAnsi="Times New Roman" w:cs="Times New Roman"/>
          <w:b/>
          <w:sz w:val="18"/>
          <w:szCs w:val="18"/>
        </w:rPr>
        <w:t>2. MÍSTO, KDE JE MOŽNÉ NAHLÉDNOUT DO LISTINNÉ PODOBY DOKUMENTU:</w:t>
      </w:r>
    </w:p>
    <w:p w14:paraId="70A32231" w14:textId="77777777" w:rsidR="00C01FED" w:rsidRDefault="00DC5C45" w:rsidP="00C01FED">
      <w:pPr>
        <w:pStyle w:val="Bezmezer"/>
        <w:rPr>
          <w:rFonts w:ascii="Times New Roman" w:hAnsi="Times New Roman" w:cs="Times New Roman"/>
        </w:rPr>
      </w:pPr>
      <w:r w:rsidRPr="00DC5C45">
        <w:rPr>
          <w:rFonts w:ascii="Times New Roman" w:hAnsi="Times New Roman" w:cs="Times New Roman"/>
        </w:rPr>
        <w:t>Do listinné podoby dokument</w:t>
      </w:r>
      <w:r>
        <w:rPr>
          <w:rFonts w:ascii="Times New Roman" w:hAnsi="Times New Roman" w:cs="Times New Roman"/>
        </w:rPr>
        <w:t>u lze nahlédnout na Obecním úřadě v Budišovicích, Opavská 112, 747 64 Budišovice</w:t>
      </w:r>
    </w:p>
    <w:p w14:paraId="3D639FB9" w14:textId="77777777" w:rsidR="00DC5C45" w:rsidRDefault="00DC5C45" w:rsidP="00C01FE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úředních hodinách: pondělí, středa 13–17 hodin. Po telefonické domluvě kdykoliv.</w:t>
      </w:r>
    </w:p>
    <w:p w14:paraId="31F341AB" w14:textId="77777777" w:rsidR="00DC5C45" w:rsidRDefault="00DC5C45" w:rsidP="00C01FE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kontakt: 553 776 181, 775 722 481</w:t>
      </w:r>
    </w:p>
    <w:p w14:paraId="5C2AFF35" w14:textId="77777777" w:rsidR="00DC5C45" w:rsidRDefault="00DC5C45" w:rsidP="00C01FE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5" w:history="1">
        <w:r w:rsidRPr="005F65C5">
          <w:rPr>
            <w:rStyle w:val="Hypertextovodkaz"/>
            <w:rFonts w:ascii="Times New Roman" w:hAnsi="Times New Roman" w:cs="Times New Roman"/>
          </w:rPr>
          <w:t>ucetni@budisovice.cz</w:t>
        </w:r>
      </w:hyperlink>
    </w:p>
    <w:p w14:paraId="788D7608" w14:textId="77777777" w:rsidR="00DC5C45" w:rsidRDefault="00DC5C45" w:rsidP="00C01FED">
      <w:pPr>
        <w:pStyle w:val="Bezmezer"/>
        <w:rPr>
          <w:rFonts w:ascii="Times New Roman" w:hAnsi="Times New Roman" w:cs="Times New Roman"/>
        </w:rPr>
      </w:pPr>
    </w:p>
    <w:p w14:paraId="65F612AE" w14:textId="322782B8" w:rsidR="00DC5C45" w:rsidRDefault="00DC5C45" w:rsidP="00C01FED">
      <w:pPr>
        <w:pStyle w:val="Bezmez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Rozpočet obce Budišovice na rok 20</w:t>
      </w:r>
      <w:r w:rsidR="005C4261">
        <w:rPr>
          <w:rFonts w:ascii="Times New Roman" w:hAnsi="Times New Roman" w:cs="Times New Roman"/>
          <w:sz w:val="20"/>
        </w:rPr>
        <w:t>2</w:t>
      </w:r>
      <w:r w:rsidR="002760D7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se střednědobým výhledem rozpočtu na léta 202</w:t>
      </w:r>
      <w:r w:rsidR="009570D4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, 202</w:t>
      </w:r>
      <w:r w:rsidR="009570D4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a 202</w:t>
      </w:r>
      <w:r w:rsidR="009570D4">
        <w:rPr>
          <w:rFonts w:ascii="Times New Roman" w:hAnsi="Times New Roman" w:cs="Times New Roman"/>
          <w:sz w:val="20"/>
        </w:rPr>
        <w:t>5</w:t>
      </w:r>
      <w:r w:rsidR="009B778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je zveřejněn v souladu s § 3 odst. 3 a § 11 odst. 3 zákona č. 250/2000 Sb., v platném znění, na internetových stránkách obce Budišovice (úřední deska) po dobu nejméně 15 dnů přede dnem zahájení jeho projednávání na zasedání zastupitelstva obce. </w:t>
      </w:r>
    </w:p>
    <w:p w14:paraId="2C378E21" w14:textId="77777777" w:rsidR="00DC5C45" w:rsidRDefault="00DC5C45" w:rsidP="00C01FED">
      <w:pPr>
        <w:pStyle w:val="Bezmezer"/>
        <w:rPr>
          <w:rFonts w:ascii="Times New Roman" w:hAnsi="Times New Roman" w:cs="Times New Roman"/>
          <w:sz w:val="20"/>
        </w:rPr>
      </w:pPr>
    </w:p>
    <w:p w14:paraId="6A54578F" w14:textId="77777777" w:rsidR="00DC5C45" w:rsidRDefault="00DC5C45" w:rsidP="00C01FED">
      <w:pPr>
        <w:pStyle w:val="Bezmezer"/>
        <w:rPr>
          <w:rFonts w:ascii="Times New Roman" w:hAnsi="Times New Roman" w:cs="Times New Roman"/>
          <w:sz w:val="20"/>
        </w:rPr>
      </w:pPr>
    </w:p>
    <w:p w14:paraId="40B00568" w14:textId="77777777" w:rsidR="00DC5C45" w:rsidRDefault="00DC5C45" w:rsidP="00C01FED">
      <w:pPr>
        <w:pStyle w:val="Bezmezer"/>
        <w:rPr>
          <w:rFonts w:ascii="Times New Roman" w:hAnsi="Times New Roman" w:cs="Times New Roman"/>
          <w:sz w:val="20"/>
        </w:rPr>
      </w:pPr>
    </w:p>
    <w:p w14:paraId="3BCC354F" w14:textId="58D63E1E" w:rsidR="00DC5C45" w:rsidRDefault="00DC5C45" w:rsidP="00C01FED">
      <w:pPr>
        <w:pStyle w:val="Bezmez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Vyvěšeno:</w:t>
      </w:r>
      <w:r w:rsidR="00153D51">
        <w:rPr>
          <w:rFonts w:ascii="Times New Roman" w:hAnsi="Times New Roman" w:cs="Times New Roman"/>
          <w:sz w:val="20"/>
        </w:rPr>
        <w:t xml:space="preserve">   9. 12. 2021</w:t>
      </w:r>
    </w:p>
    <w:p w14:paraId="2425D8F7" w14:textId="77777777" w:rsidR="00DC5C45" w:rsidRDefault="00DC5C45" w:rsidP="00C01FED">
      <w:pPr>
        <w:pStyle w:val="Bezmezer"/>
        <w:rPr>
          <w:rFonts w:ascii="Times New Roman" w:hAnsi="Times New Roman" w:cs="Times New Roman"/>
          <w:sz w:val="20"/>
        </w:rPr>
      </w:pPr>
    </w:p>
    <w:p w14:paraId="5B013739" w14:textId="5BF9C935" w:rsidR="00DC5C45" w:rsidRPr="00DC5C45" w:rsidRDefault="00DC5C45" w:rsidP="00C01FED">
      <w:pPr>
        <w:pStyle w:val="Bezmez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Sňato:</w:t>
      </w:r>
      <w:r w:rsidR="00153D51">
        <w:rPr>
          <w:rFonts w:ascii="Times New Roman" w:hAnsi="Times New Roman" w:cs="Times New Roman"/>
          <w:sz w:val="20"/>
        </w:rPr>
        <w:t xml:space="preserve">      </w:t>
      </w:r>
      <w:r w:rsidR="008C04BB">
        <w:rPr>
          <w:rFonts w:ascii="Times New Roman" w:hAnsi="Times New Roman" w:cs="Times New Roman"/>
          <w:sz w:val="20"/>
        </w:rPr>
        <w:t xml:space="preserve">  31. 12. 2022</w:t>
      </w:r>
    </w:p>
    <w:sectPr w:rsidR="00DC5C45" w:rsidRPr="00DC5C45" w:rsidSect="00C01FED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E1D"/>
    <w:multiLevelType w:val="hybridMultilevel"/>
    <w:tmpl w:val="A590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981"/>
    <w:multiLevelType w:val="hybridMultilevel"/>
    <w:tmpl w:val="A064B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ED"/>
    <w:rsid w:val="000C4C00"/>
    <w:rsid w:val="00153D51"/>
    <w:rsid w:val="00154811"/>
    <w:rsid w:val="00266D60"/>
    <w:rsid w:val="002760D7"/>
    <w:rsid w:val="003A03D7"/>
    <w:rsid w:val="004F5848"/>
    <w:rsid w:val="00575860"/>
    <w:rsid w:val="005C4261"/>
    <w:rsid w:val="005E455F"/>
    <w:rsid w:val="00633E63"/>
    <w:rsid w:val="00770F96"/>
    <w:rsid w:val="008C04BB"/>
    <w:rsid w:val="009570D4"/>
    <w:rsid w:val="009B7786"/>
    <w:rsid w:val="00C01FED"/>
    <w:rsid w:val="00C71C1C"/>
    <w:rsid w:val="00D53F15"/>
    <w:rsid w:val="00D672DA"/>
    <w:rsid w:val="00DC5C45"/>
    <w:rsid w:val="00E4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00CB"/>
  <w15:chartTrackingRefBased/>
  <w15:docId w15:val="{EC629E73-EBCE-461A-B23D-4CCAEEC0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1FED"/>
    <w:pPr>
      <w:ind w:left="720"/>
      <w:contextualSpacing/>
    </w:pPr>
  </w:style>
  <w:style w:type="paragraph" w:styleId="Bezmezer">
    <w:name w:val="No Spacing"/>
    <w:uiPriority w:val="1"/>
    <w:qFormat/>
    <w:rsid w:val="00C01F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C5C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5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etni@budis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Budišovice</dc:creator>
  <cp:keywords/>
  <dc:description/>
  <cp:lastModifiedBy>Obecní úřad Budišovice</cp:lastModifiedBy>
  <cp:revision>4</cp:revision>
  <cp:lastPrinted>2018-11-27T14:09:00Z</cp:lastPrinted>
  <dcterms:created xsi:type="dcterms:W3CDTF">2021-11-19T08:27:00Z</dcterms:created>
  <dcterms:modified xsi:type="dcterms:W3CDTF">2021-12-09T08:54:00Z</dcterms:modified>
</cp:coreProperties>
</file>